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CD" w:rsidRDefault="00C604CD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wnloads\План детская б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лан детская би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CD" w:rsidRDefault="00C604CD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04CD" w:rsidRDefault="00C604CD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04CD" w:rsidRDefault="00C604CD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  1. Важнейшие события года и основные направления работы</w:t>
      </w:r>
      <w:r w:rsidRPr="00795D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44F1" w:rsidRPr="00795D5C" w:rsidRDefault="007A6724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2018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деятельность Детской сельской библиотеки-филиала№2  МКУК «Сельская библиотечная система </w:t>
      </w:r>
      <w:proofErr w:type="spellStart"/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proofErr w:type="spellEnd"/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 с детским населением, будет направлена на выполнение  следующих программ:</w:t>
      </w:r>
    </w:p>
    <w:p w:rsidR="008E44F1" w:rsidRPr="00795D5C" w:rsidRDefault="008E44F1" w:rsidP="008E44F1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общество» 2011–2020 гг.</w:t>
      </w:r>
    </w:p>
    <w:p w:rsidR="008E44F1" w:rsidRPr="00795D5C" w:rsidRDefault="008E44F1" w:rsidP="008E44F1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2022 – Международное десятилетие сближения культур</w:t>
      </w:r>
    </w:p>
    <w:p w:rsidR="008E44F1" w:rsidRPr="00795D5C" w:rsidRDefault="008E44F1" w:rsidP="008E44F1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2011-2020 - Десятилетие биоразнообразия</w:t>
      </w:r>
      <w:r w:rsidR="007A672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Объединенных Наций</w:t>
      </w:r>
    </w:p>
    <w:p w:rsidR="007A6724" w:rsidRPr="00795D5C" w:rsidRDefault="007A6724" w:rsidP="008E44F1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2011-2020гг.- Десятилетие действий за безопасность дорожного движения</w:t>
      </w:r>
    </w:p>
    <w:p w:rsidR="00961D6D" w:rsidRPr="00795D5C" w:rsidRDefault="00961D6D" w:rsidP="008E44F1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2018-2027гг. – Десятилетие детства в России</w:t>
      </w:r>
    </w:p>
    <w:p w:rsidR="00961D6D" w:rsidRPr="00795D5C" w:rsidRDefault="00961D6D" w:rsidP="008E44F1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Год Японии в России и России в Японии</w:t>
      </w:r>
    </w:p>
    <w:p w:rsidR="00EA647E" w:rsidRPr="00EA647E" w:rsidRDefault="00EA647E" w:rsidP="00EA647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647E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Pr="00EA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Добровольцев и волонтеров в России</w:t>
      </w:r>
    </w:p>
    <w:p w:rsidR="00FE4835" w:rsidRPr="00795D5C" w:rsidRDefault="00FE4835" w:rsidP="00FE4835">
      <w:pPr>
        <w:tabs>
          <w:tab w:val="num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 происходят кардинальные перемены. Меняется материально – техническая база, ин</w:t>
      </w:r>
      <w:r w:rsidR="00EA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формационные и интеллектуальны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библиотек, интересы и запросы детей. Но по-прежнему личность </w:t>
      </w:r>
      <w:r w:rsidR="006160B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читающего ребенка остается ценностью национальной культуры, а чтение является главным источником формирования ее нравственных, патриотических, интеллектуальных и культурно – эстетических черт.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библиотеки являются: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детей к систематическому чтению. Особое внимание уделить индивидуальной работе с детьми – пользователями нашей библиотеки.</w:t>
      </w:r>
    </w:p>
    <w:p w:rsidR="008E44F1" w:rsidRPr="00795D5C" w:rsidRDefault="008E44F1" w:rsidP="008E44F1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гражданственности, уважения к культурному и историческому наследию России, края.</w:t>
      </w:r>
    </w:p>
    <w:p w:rsidR="008E44F1" w:rsidRPr="00795D5C" w:rsidRDefault="008E44F1" w:rsidP="008E44F1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доступность, оперативность  и комфортность в получении информации пользователями библиотеки. Оказание помощи пользователям в процессе образования, самообразования, формировании личности, развитие творческих способностей и воображения.</w:t>
      </w:r>
    </w:p>
    <w:p w:rsidR="008E44F1" w:rsidRPr="00795D5C" w:rsidRDefault="008E44F1" w:rsidP="008E44F1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всестороннего раскрытия фонда библиотеки с использование различных форм индивидуальной и массовой работы.</w:t>
      </w:r>
    </w:p>
    <w:p w:rsidR="008E44F1" w:rsidRPr="00795D5C" w:rsidRDefault="008E44F1" w:rsidP="008E44F1">
      <w:pPr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и юношество с лучшими книгами, новыми поступлениями, способствовать воспитанию художественного вкуса.</w:t>
      </w:r>
    </w:p>
    <w:p w:rsidR="008E44F1" w:rsidRPr="00795D5C" w:rsidRDefault="008E44F1" w:rsidP="008E44F1">
      <w:pPr>
        <w:numPr>
          <w:ilvl w:val="1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руководителями чтения, родителями максимально раскрывать книжный фонд, своевременно знакомить с новыми поступлениями.</w:t>
      </w:r>
    </w:p>
    <w:p w:rsidR="008E44F1" w:rsidRPr="00795D5C" w:rsidRDefault="00086186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 работу детского клуба «</w:t>
      </w:r>
      <w:proofErr w:type="spellStart"/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совместно с ДК, истори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отделом, ДШИ, СОШ№3, ДДУ</w:t>
      </w:r>
    </w:p>
    <w:p w:rsidR="008E44F1" w:rsidRPr="00795D5C" w:rsidRDefault="008E44F1" w:rsidP="0079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2. Пе</w:t>
      </w:r>
      <w:r w:rsid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рспективы развития социального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партнёрства.</w:t>
      </w: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44F1" w:rsidRPr="00795D5C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библиотека ведет работу совместно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4F1" w:rsidRPr="00795D5C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различными учреждениями:  СОШ №3, ДДУ; ДК, ДШИ.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Планируем провести стимулирование читательской активности, использовать  книги в образовательно-воспитательной деятельности: провести крупные мероприятия такие как: </w:t>
      </w:r>
      <w:r w:rsidR="005167DA"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7D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</w:t>
      </w:r>
      <w:proofErr w:type="spellStart"/>
      <w:r w:rsidR="005167D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 w:rsidR="005167D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рождения»</w:t>
      </w:r>
      <w:r w:rsidR="005167DA"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(к Неделе детской книги)» -</w:t>
      </w:r>
      <w:r w:rsidR="008F357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7D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книжное дефиле</w:t>
      </w:r>
      <w:proofErr w:type="gramStart"/>
      <w:r w:rsidR="005167D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на острове чтения»» (</w:t>
      </w:r>
      <w:proofErr w:type="spellStart"/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 марафон по книгам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 яркая планета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литературно- театрализованное представление  ко Дню защиты детей и открытию летней площадки.</w:t>
      </w:r>
    </w:p>
    <w:p w:rsidR="008E44F1" w:rsidRPr="00795D5C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сотрудничество со СМИ: ежеквартально опубликовывать статьи в газете «Тихорецкие вести» о пр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оведенных крупных мероприятиях;</w:t>
      </w:r>
    </w:p>
    <w:p w:rsidR="008E44F1" w:rsidRPr="00795D5C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СДК ст. Фастовецкой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Недели детской книги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</w:t>
      </w:r>
      <w:proofErr w:type="spellStart"/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рождения»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39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– игровая программа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017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ратная, служба солдатская »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 Дню защитника Отечества)»;</w:t>
      </w:r>
      <w:r w:rsidR="009E039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ералаш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39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на планету Здоровье»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 Дню з</w:t>
      </w:r>
      <w:r w:rsidR="002614A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доровья);</w:t>
      </w:r>
      <w:r w:rsidR="002614A2"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4A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 здоровьем не шути, его с детства береги» - спортивно – познавательный час</w:t>
      </w:r>
      <w:r w:rsidR="008F357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F1" w:rsidRPr="00795D5C" w:rsidRDefault="008E44F1" w:rsidP="008E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детской школой искусств: приглашать с  творческими номерами для участия в  крупных мероприятиях (открытие Недели детской книги, открытие летней площадки и др.)</w:t>
      </w:r>
    </w:p>
    <w:p w:rsidR="008E44F1" w:rsidRPr="00795D5C" w:rsidRDefault="008E44F1" w:rsidP="0085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историческим отделом: провести</w:t>
      </w:r>
      <w:r w:rsidR="00BF385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Защитники </w:t>
      </w:r>
      <w:r w:rsidR="008561B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русской» - фольклорный экскурс;</w:t>
      </w:r>
    </w:p>
    <w:p w:rsidR="008E44F1" w:rsidRPr="00795D5C" w:rsidRDefault="008E44F1" w:rsidP="009E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-органами, работающими с социально неблагополучными детьми: своевременно обновлять  списки  несовершеннолетних  детей  из группы риска и приглашать их на наши мероприятия.</w:t>
      </w:r>
    </w:p>
    <w:p w:rsidR="008E44F1" w:rsidRPr="00795D5C" w:rsidRDefault="008E44F1" w:rsidP="009E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3" w:rsidRPr="00795D5C" w:rsidRDefault="008561B3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91" w:rsidRPr="00795D5C" w:rsidRDefault="009E0391" w:rsidP="008E4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5D5C" w:rsidRPr="00795D5C" w:rsidRDefault="00795D5C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Pr="00795D5C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Pr="00795D5C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1017" w:rsidRPr="00795D5C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Внебюджетное финансирование.</w:t>
      </w:r>
    </w:p>
    <w:p w:rsidR="008E44F1" w:rsidRPr="00795D5C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Этот раздел не планируется.</w:t>
      </w:r>
    </w:p>
    <w:p w:rsidR="008E44F1" w:rsidRPr="00795D5C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017" w:rsidRPr="00795D5C" w:rsidRDefault="007D1017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4. Рекламная деятельность библиотеки.</w:t>
      </w: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44F1" w:rsidRPr="00795D5C" w:rsidRDefault="007D52AA" w:rsidP="008E44F1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следует:</w:t>
      </w:r>
    </w:p>
    <w:p w:rsidR="002D481B" w:rsidRPr="00795D5C" w:rsidRDefault="002D481B" w:rsidP="008E44F1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1B" w:rsidRPr="00795D5C" w:rsidRDefault="002D481B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библиотека планирует  интенсивно работать над рекламой для раскрытия фонда и привлечения читателей в библиотеку, поэтому будут оформляться: </w:t>
      </w:r>
    </w:p>
    <w:p w:rsidR="002D481B" w:rsidRPr="00795D5C" w:rsidRDefault="008B4CA7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выставочные экспозиции новинок литературы</w:t>
      </w:r>
      <w:r w:rsidR="00692D7E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бюллетень новых поступлений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81B" w:rsidRPr="00795D5C" w:rsidRDefault="008B4CA7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proofErr w:type="spellStart"/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внутриполочные</w:t>
      </w:r>
      <w:proofErr w:type="spellEnd"/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книжные выставки;</w:t>
      </w:r>
    </w:p>
    <w:p w:rsidR="002D481B" w:rsidRPr="00795D5C" w:rsidRDefault="00347F06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юбилейные полки; </w:t>
      </w:r>
    </w:p>
    <w:p w:rsidR="002D481B" w:rsidRPr="00795D5C" w:rsidRDefault="008B4CA7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выставки-обзоры.</w:t>
      </w:r>
    </w:p>
    <w:p w:rsidR="002D481B" w:rsidRPr="00795D5C" w:rsidRDefault="002D481B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проводимые в библиотеке мероприятия читателей приглашаем </w:t>
      </w:r>
    </w:p>
    <w:p w:rsidR="002D481B" w:rsidRPr="00795D5C" w:rsidRDefault="002D481B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помощью:</w:t>
      </w:r>
    </w:p>
    <w:p w:rsidR="002D481B" w:rsidRPr="00795D5C" w:rsidRDefault="008B4CA7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объявления–приглашения;</w:t>
      </w:r>
    </w:p>
    <w:p w:rsidR="002D481B" w:rsidRPr="00795D5C" w:rsidRDefault="008B4CA7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оповещения;</w:t>
      </w:r>
    </w:p>
    <w:p w:rsidR="002D481B" w:rsidRPr="00795D5C" w:rsidRDefault="008B4CA7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приглашения по телефону;</w:t>
      </w:r>
    </w:p>
    <w:p w:rsidR="00E372CE" w:rsidRPr="00795D5C" w:rsidRDefault="008B4CA7" w:rsidP="00E372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34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объявлений </w:t>
      </w:r>
      <w:r w:rsidR="00E372CE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библиотеки</w:t>
      </w:r>
      <w:proofErr w:type="gramStart"/>
      <w:r w:rsidR="00E372CE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CE" w:rsidRPr="00795D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proofErr w:type="gramEnd"/>
      <w:r w:rsidR="00E372CE" w:rsidRPr="00795D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sbs</w:t>
      </w:r>
      <w:proofErr w:type="spellEnd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fastoveckaya</w:t>
      </w:r>
      <w:proofErr w:type="spellEnd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</w:t>
      </w:r>
      <w:r w:rsidR="00E372CE" w:rsidRPr="00795D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социальной сети  Одноклассники: Библиотека Фастовецкая детская.</w:t>
      </w:r>
    </w:p>
    <w:p w:rsidR="002D481B" w:rsidRPr="00795D5C" w:rsidRDefault="002D481B" w:rsidP="00E372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</w:t>
      </w:r>
      <w:r w:rsidR="00E372CE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стенд «Библиотечных новостей», где</w:t>
      </w:r>
    </w:p>
    <w:p w:rsidR="002D481B" w:rsidRPr="00795D5C" w:rsidRDefault="00E372CE" w:rsidP="002D4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разместится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</w:t>
      </w:r>
      <w:r w:rsidR="00BF385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пользе чтения, план работы на </w:t>
      </w:r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план мероприятий клуба «</w:t>
      </w:r>
      <w:proofErr w:type="spellStart"/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="002D481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фото-отчет наших мероприятий.</w:t>
      </w:r>
    </w:p>
    <w:p w:rsidR="002D481B" w:rsidRPr="00795D5C" w:rsidRDefault="002D481B" w:rsidP="00692D7E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информацию о новостях, конкурсах, видео, и т. д. можно посмотреть на сайте библиотеки </w:t>
      </w:r>
      <w:r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="00E372CE" w:rsidRPr="00795D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sbs</w:t>
      </w:r>
      <w:proofErr w:type="spellEnd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fastoveckaya</w:t>
      </w:r>
      <w:proofErr w:type="spellEnd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E372CE" w:rsidRPr="00795D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="00E372CE" w:rsidRPr="00795D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социальной сети Одноклассники  </w:t>
      </w:r>
      <w:r w:rsidR="00E372CE" w:rsidRPr="00795D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Библиотека Фастовецкая детская</w:t>
      </w:r>
      <w:r w:rsidR="00E372CE" w:rsidRPr="00795D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2D481B" w:rsidRPr="00795D5C" w:rsidRDefault="002D481B" w:rsidP="00692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 проводить в летний период экскурсии, тематические мероприятия, игры-конкурсы на улицах станицы, где будем раздавать визитки-приглашения в библиотеку. </w:t>
      </w:r>
    </w:p>
    <w:p w:rsidR="008E44F1" w:rsidRPr="00795D5C" w:rsidRDefault="002D481B" w:rsidP="006E1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мероприятии ребятам будем вручать визитки библиотеки, рассказывающие о правилах записи в библиотеку, знакомить с периодическими изданиями, выписываемыми библиотекой</w:t>
      </w:r>
      <w:r w:rsidR="00692D7E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F1" w:rsidRPr="008B4CA7" w:rsidRDefault="005167DA" w:rsidP="008B4CA7">
      <w:pPr>
        <w:pStyle w:val="ab"/>
        <w:numPr>
          <w:ilvl w:val="0"/>
          <w:numId w:val="39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D7E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</w:t>
      </w:r>
      <w:proofErr w:type="spellStart"/>
      <w:r w:rsidR="00692D7E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692D7E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2D7E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692D7E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изитку</w:t>
      </w:r>
      <w:r w:rsidR="008E44F1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«Электронные услуги библиотеки».</w:t>
      </w:r>
    </w:p>
    <w:p w:rsidR="00692D7E" w:rsidRPr="008B4CA7" w:rsidRDefault="008E44F1" w:rsidP="008B4CA7">
      <w:pPr>
        <w:pStyle w:val="ab"/>
        <w:numPr>
          <w:ilvl w:val="0"/>
          <w:numId w:val="39"/>
        </w:num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выставки-пр</w:t>
      </w:r>
      <w:r w:rsidR="00692D7E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осмотры в школе, детских садах </w:t>
      </w:r>
      <w:r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BB7"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эти умные книжки</w:t>
      </w:r>
      <w:r w:rsidRPr="008B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8E44F1" w:rsidRPr="00795D5C" w:rsidRDefault="008E44F1" w:rsidP="008E44F1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DA" w:rsidRPr="00795D5C" w:rsidRDefault="005167D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DA" w:rsidRPr="00795D5C" w:rsidRDefault="005167D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F3859" w:rsidRPr="00795D5C" w:rsidRDefault="00BF3859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РАЗДЕЛ   5.   Работа библиотеки по направлениям.</w:t>
      </w:r>
    </w:p>
    <w:p w:rsidR="008E44F1" w:rsidRPr="00795D5C" w:rsidRDefault="008E44F1" w:rsidP="008E44F1">
      <w:pPr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Arial"/>
          <w:b/>
          <w:sz w:val="28"/>
          <w:szCs w:val="28"/>
          <w:lang w:eastAsia="ru-RU"/>
        </w:rPr>
        <w:t>Патриотическое воспитание.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340"/>
        <w:gridCol w:w="900"/>
        <w:gridCol w:w="868"/>
        <w:gridCol w:w="1109"/>
        <w:gridCol w:w="1109"/>
      </w:tblGrid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Чита-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Ответст-ный</w:t>
            </w:r>
            <w:proofErr w:type="spellEnd"/>
          </w:p>
        </w:tc>
      </w:tr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России   </w:t>
      </w:r>
      <w:proofErr w:type="gramStart"/>
      <w:r w:rsidRPr="0079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9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военно-патриотическое воспитание)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2340"/>
        <w:gridCol w:w="920"/>
        <w:gridCol w:w="880"/>
        <w:gridCol w:w="1080"/>
        <w:gridCol w:w="1106"/>
      </w:tblGrid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D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358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выпала честь прикоснуться к Победе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 (</w:t>
            </w:r>
            <w:proofErr w:type="gram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освобождению Тихорецкого района)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DD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обозрение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358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ратная, служба солдатская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защитника Отечества)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D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игровая программа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салютом</w:t>
            </w:r>
            <w:r w:rsidR="00DD66F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Победы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празднику Победы)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DD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панорама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rPr>
          <w:trHeight w:val="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5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156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воинской славы – к единству народа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народного единства)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251562" w:rsidP="0025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Историко-патриотический час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87F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гаснет памяти свеча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памяти и скорби)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славим вас, О</w:t>
            </w:r>
            <w:r w:rsidR="00BE787F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 сыны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героев Отечества)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E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портрет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CC6C95" w:rsidRPr="00795D5C" w:rsidRDefault="00CC6C9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rPr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6D8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сегодня – мир навсегда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толерантности)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2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символы России, края, города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060"/>
        <w:gridCol w:w="2340"/>
        <w:gridCol w:w="900"/>
        <w:gridCol w:w="900"/>
        <w:gridCol w:w="1080"/>
        <w:gridCol w:w="1106"/>
      </w:tblGrid>
      <w:tr w:rsidR="00795D5C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6D8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России – великое знамя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российского Флага)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26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русской истории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795D5C" w:rsidTr="008E4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8E44F1">
            <w:pPr>
              <w:spacing w:before="100" w:beforeAutospacing="1" w:after="100" w:afterAutospacing="1" w:line="240" w:lineRule="auto"/>
              <w:outlineLvl w:val="0"/>
              <w:rPr>
                <w:rFonts w:ascii="Arial Unicode MS" w:eastAsia="Arial Unicode MS" w:hAnsi="Arial Unicode MS" w:cs="Arial Unicode MS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5B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Учусь быть гражданином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(о символике</w:t>
            </w:r>
            <w:r w:rsidR="00175B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r w:rsidR="00175BB7" w:rsidRPr="00795D5C">
              <w:rPr>
                <w:rFonts w:ascii="Arial Unicode MS" w:eastAsia="Arial Unicode MS" w:hAnsi="Arial Unicode MS" w:cs="Arial Unicode MS" w:hint="eastAsia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17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- 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C3B" w:rsidRPr="00795D5C" w:rsidRDefault="00486C3B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proofErr w:type="spellStart"/>
      <w:r w:rsidRPr="00795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Кубановедение</w:t>
      </w:r>
      <w:proofErr w:type="spellEnd"/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940"/>
        <w:gridCol w:w="2340"/>
        <w:gridCol w:w="900"/>
        <w:gridCol w:w="900"/>
        <w:gridCol w:w="1080"/>
        <w:gridCol w:w="1106"/>
      </w:tblGrid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3FF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Казачий край, земля моя – Кубань!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 IV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3FF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родину малую очень люблю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-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3FF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умный краевед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3FF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мир и дом, где мы живём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круиз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царстве кубанской флоры и фауны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 – познавательная игра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рисуем свою станицу»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творчества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AA1BAE" w:rsidRPr="00795D5C" w:rsidRDefault="00AA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AE" w:rsidRPr="00795D5C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AA1BAE" w:rsidRPr="00795D5C" w:rsidRDefault="00AA1BAE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795D5C" w:rsidRDefault="0048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«Вот, </w:t>
            </w:r>
            <w:r w:rsidR="000D5D0D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какая сторона родная</w:t>
            </w:r>
            <w:r w:rsidR="00AD69E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795D5C" w:rsidRDefault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795D5C" w:rsidRDefault="00AD69E7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D" w:rsidRPr="00795D5C" w:rsidRDefault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7" w:rsidRPr="00795D5C" w:rsidRDefault="00AD69E7" w:rsidP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D5D0D" w:rsidRPr="00795D5C" w:rsidRDefault="00AD69E7" w:rsidP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E7" w:rsidRPr="00795D5C" w:rsidRDefault="00AD69E7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0D5D0D" w:rsidRPr="00795D5C" w:rsidRDefault="000D5D0D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561B3" w:rsidRPr="00795D5C" w:rsidRDefault="008561B3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5.2.</w:t>
      </w: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</w:t>
      </w:r>
      <w:r w:rsidRPr="00795D5C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 xml:space="preserve"> Духовно – нравственное воспитание.</w:t>
      </w:r>
    </w:p>
    <w:p w:rsidR="008E44F1" w:rsidRPr="00795D5C" w:rsidRDefault="008E44F1" w:rsidP="00DC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0"/>
        <w:gridCol w:w="2340"/>
        <w:gridCol w:w="900"/>
        <w:gridCol w:w="900"/>
        <w:gridCol w:w="1080"/>
        <w:gridCol w:w="1106"/>
      </w:tblGrid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6E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E0744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стучится Дед Мороз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4A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прогулка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795D5C" w:rsidRDefault="009A5165" w:rsidP="000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7FD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Святая ночь на землю опустилась</w:t>
            </w:r>
            <w:r w:rsidR="00B726AC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795D5C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795D5C" w:rsidRDefault="009A516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Pr="00795D5C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9A5165" w:rsidRPr="00795D5C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65" w:rsidRPr="00795D5C" w:rsidRDefault="009A5165" w:rsidP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  кв.,</w:t>
            </w:r>
          </w:p>
          <w:p w:rsidR="006532C0" w:rsidRPr="00795D5C" w:rsidRDefault="009A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C0" w:rsidRDefault="009A5165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  <w:r w:rsidR="009B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153D" w:rsidRPr="00795D5C" w:rsidRDefault="009B153D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7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26AC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праздник, мамин день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8 марта)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7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7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26AC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26AC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оно какое наше лето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E6AC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открытию летней площадки)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E6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веселых затей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B0DB8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книжку научиться – значит в мудрый путь пуститься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экскурсия в библиотеку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1025E9" w:rsidP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«Друг друга храните во все времена» ко Дню семьи, любви и верности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79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 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1025E9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1025E9" w:rsidRPr="00795D5C" w:rsidRDefault="0010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E9" w:rsidRPr="00795D5C" w:rsidRDefault="001025E9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B0DB8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праздник у нас, яблочно – медовый спас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E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6AC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как солнце, одна лишь бывает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25E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Дню матери)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B0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доброты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4F1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D5D0D" w:rsidP="0096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ABA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на острове чтения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D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марафон по книгам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3D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795D5C" w:rsidRDefault="008E44F1" w:rsidP="00DC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ABC" w:rsidRPr="00795D5C" w:rsidRDefault="00001ABC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5.3.</w:t>
      </w: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   </w:t>
      </w:r>
      <w:r w:rsidRPr="00795D5C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Пропаганда ЗОЖ. Профилактика наркомании и др.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80"/>
        <w:gridCol w:w="2340"/>
        <w:gridCol w:w="900"/>
        <w:gridCol w:w="1396"/>
        <w:gridCol w:w="918"/>
        <w:gridCol w:w="772"/>
      </w:tblGrid>
      <w:tr w:rsidR="00795D5C" w:rsidRPr="00795D5C" w:rsidTr="008E44F1">
        <w:trPr>
          <w:trHeight w:val="3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15A4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опоздай спасти здоровье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ризыв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завтра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0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- </w:t>
            </w:r>
            <w:r w:rsidR="000715A4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0D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5D0D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планету Здоровье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Здоровья)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D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ералаш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69E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здоровьем не шути, его с детства береги»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 Дню борьбы с наркоманией)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 ДК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E5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532C3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 теме: твое здоровье в твоих руках»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E5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F3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90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со спортивной площадки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90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мозаика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numPr>
          <w:ilvl w:val="1"/>
          <w:numId w:val="12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Эстетическое воспитание. Пропаганда художественной литературы.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25"/>
        <w:gridCol w:w="2327"/>
        <w:gridCol w:w="615"/>
        <w:gridCol w:w="1116"/>
        <w:gridCol w:w="1125"/>
        <w:gridCol w:w="759"/>
      </w:tblGrid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сказок Шарля Перро»</w:t>
            </w:r>
            <w:r w:rsidR="00486C3B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356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390-летию </w:t>
            </w:r>
            <w:proofErr w:type="spellStart"/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="003C356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путешествие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Дошк.,1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8E44F1" w:rsidRPr="00795D5C" w:rsidRDefault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</w:p>
          <w:p w:rsidR="009B4B31" w:rsidRPr="00795D5C" w:rsidRDefault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65" w:rsidRPr="00795D5C" w:rsidRDefault="00BF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3C3565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 тот же, вечно новый…»</w:t>
            </w:r>
            <w:r w:rsidR="00901C4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Пушкинском</w:t>
            </w:r>
            <w:r w:rsidR="00A1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России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3C3565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3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901C45"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1C45"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="00901C4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45" w:rsidRPr="00795D5C" w:rsidRDefault="00E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795D5C" w:rsidRDefault="00901C45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«Сказочный терем Пушкинских сокровищ»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795D5C" w:rsidRDefault="00901C45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сказочного чтения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795D5C" w:rsidRDefault="00901C4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795D5C" w:rsidRDefault="00901C4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795D5C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901C45" w:rsidRPr="00795D5C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45" w:rsidRPr="00795D5C" w:rsidRDefault="0090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E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90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рождения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Неделе детской книги)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90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Книжное дефиле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Д/Б,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ДК</w:t>
            </w:r>
          </w:p>
        </w:tc>
      </w:tr>
      <w:tr w:rsidR="00795D5C" w:rsidRPr="00795D5C" w:rsidTr="003C3565">
        <w:trPr>
          <w:trHeight w:val="65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08" w:rsidRPr="00795D5C" w:rsidRDefault="00E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школьные, веселые, прикольные</w:t>
            </w:r>
            <w:r w:rsidR="00A0509C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у выставки «Вместе с книгой я расту»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F08" w:rsidRPr="00795D5C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3"/>
            </w:tblGrid>
            <w:tr w:rsidR="00795D5C" w:rsidRPr="00795D5C" w:rsidTr="001025E9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7F08" w:rsidRPr="00795D5C" w:rsidRDefault="00CE7F08" w:rsidP="00CE7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7F08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08" w:rsidRPr="00795D5C" w:rsidRDefault="00E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«Путешествуй, читай и открывай</w:t>
            </w:r>
            <w:r w:rsidR="001670B0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F08" w:rsidRPr="00795D5C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08" w:rsidRPr="00795D5C" w:rsidRDefault="00CE7F08" w:rsidP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B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пи</w:t>
            </w:r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сатель» (к 145</w:t>
            </w:r>
            <w:r w:rsidR="009B4B3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летиюМ.М.Пришвина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</w:t>
            </w:r>
            <w:r w:rsidR="00A1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лиопортрет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сказки </w:t>
            </w:r>
            <w:proofErr w:type="spellStart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Ю.Коваля</w:t>
            </w:r>
            <w:proofErr w:type="spellEnd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 80-летию </w:t>
            </w:r>
            <w:proofErr w:type="gramStart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Коваля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обозрение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D19B7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  </w:t>
            </w:r>
            <w:proofErr w:type="spellStart"/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ПоЧитатели</w:t>
            </w:r>
            <w:proofErr w:type="spellEnd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Горького» (к 150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</w:t>
            </w:r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19B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144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видеопоказ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BD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1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4FE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моей </w:t>
            </w:r>
            <w:proofErr w:type="spellStart"/>
            <w:r w:rsidR="00144FE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Вообразилии</w:t>
            </w:r>
            <w:proofErr w:type="spellEnd"/>
            <w:r w:rsidR="00144FE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 100-летию </w:t>
            </w:r>
            <w:proofErr w:type="spellStart"/>
            <w:r w:rsidR="00144FE7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144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Поэтический островок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1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1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FA0387" w:rsidRPr="00795D5C" w:rsidRDefault="00FA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14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«Командор страны де</w:t>
            </w:r>
            <w:r w:rsidR="00A1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тства» (к 80-летию </w:t>
            </w:r>
            <w:proofErr w:type="spellStart"/>
            <w:r w:rsidR="00A1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В.П.Крапивина</w:t>
            </w:r>
            <w:proofErr w:type="spellEnd"/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0509C" w:rsidP="00A05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обзор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9C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«Он любил детство в людях» (к 110-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Н.Н.Носова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 w:rsidP="00A05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2-3кл.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 w:rsidP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0509C" w:rsidRPr="00795D5C" w:rsidRDefault="00A0509C" w:rsidP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9C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A0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весело шагать»</w:t>
            </w:r>
            <w:r w:rsidR="003C356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105-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3C356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356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В.Драгунского</w:t>
            </w:r>
            <w:proofErr w:type="spellEnd"/>
            <w:r w:rsidR="003C356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3C3565" w:rsidP="00A05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знатоков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3C3565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65" w:rsidRPr="00795D5C" w:rsidRDefault="003C3565" w:rsidP="003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A0509C" w:rsidRPr="00795D5C" w:rsidRDefault="003C3565" w:rsidP="003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795D5C" w:rsidRDefault="003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CE7F08" w:rsidRPr="00795D5C" w:rsidTr="008E44F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F1" w:rsidRPr="00795D5C" w:rsidRDefault="007F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«Юбиляры, мы вас любим»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CE7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u w:val="single"/>
          <w:lang w:eastAsia="ru-RU"/>
        </w:rPr>
        <w:lastRenderedPageBreak/>
        <w:t>5.5.</w:t>
      </w: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Pr="00795D5C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 Трудовое и   </w:t>
      </w:r>
      <w:r w:rsidRPr="00795D5C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t>правовое воспитание.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720"/>
        <w:gridCol w:w="1080"/>
        <w:gridCol w:w="1190"/>
        <w:gridCol w:w="636"/>
      </w:tblGrid>
      <w:tr w:rsidR="00795D5C" w:rsidRPr="00795D5C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95D5C" w:rsidRPr="00795D5C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7F6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и твоя будущая профессия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D7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0D7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7FD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 надо выбирать с детства</w:t>
            </w:r>
            <w:r w:rsidR="003003D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D7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профессиях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79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3710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прав, если не знаешь своих прав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Всемирному Дню прав человека)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793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правовой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B53773" w:rsidRPr="00795D5C" w:rsidTr="00B537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44F1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5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3773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библиотеку за правом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537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викторина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C62" w:rsidRPr="00795D5C" w:rsidRDefault="00610C62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numPr>
          <w:ilvl w:val="1"/>
          <w:numId w:val="14"/>
        </w:num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  <w:lastRenderedPageBreak/>
        <w:t>Экология; охрана природы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2520"/>
        <w:gridCol w:w="900"/>
        <w:gridCol w:w="900"/>
        <w:gridCol w:w="1080"/>
        <w:gridCol w:w="746"/>
      </w:tblGrid>
      <w:tr w:rsidR="00795D5C" w:rsidRPr="00795D5C" w:rsidTr="008E44F1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95D5C" w:rsidRPr="00795D5C" w:rsidTr="008E44F1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«Живы мы, пока живое рядом»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61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- </w:t>
            </w:r>
            <w:r w:rsidR="00B61E66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ABA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есть, что сказать о богатстве природы</w:t>
            </w:r>
            <w:r w:rsidR="00E26C23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964A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экологии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E26C23">
        <w:trPr>
          <w:trHeight w:val="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1E6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министру Экологии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61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- путешествие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B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1E6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много растений красивых и разных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61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E26C23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795D5C" w:rsidRDefault="00B61E66" w:rsidP="00B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друзья твои, природа»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795D5C" w:rsidRDefault="00B61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 - игра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795D5C" w:rsidRDefault="00B61E66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795D5C" w:rsidRDefault="00B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C" w:rsidRPr="00795D5C" w:rsidRDefault="00CE420C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CE420C" w:rsidRPr="00795D5C" w:rsidRDefault="00CE420C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66" w:rsidRPr="00795D5C" w:rsidRDefault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795D5C" w:rsidTr="008E44F1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E44F1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CE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E420C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ручки – чудо штучки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– просмотр творческих работ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A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I-IV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23" w:rsidRPr="00795D5C" w:rsidRDefault="00E26C23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numPr>
          <w:ilvl w:val="1"/>
          <w:numId w:val="16"/>
        </w:numPr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lastRenderedPageBreak/>
        <w:t>Информационная поддержка образования.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направлений работы библиотеки является информационная поддержка образования. 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со школой: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4F1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и групповое информ</w:t>
      </w:r>
      <w:r w:rsidR="002F1F3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ирование: информационные листы к Неделе детской книги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F3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чудесных дней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1F3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1F3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рекомендательный список литературы «</w:t>
      </w:r>
      <w:r w:rsidR="00922788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учебы и досуга</w:t>
      </w:r>
      <w:r w:rsidR="004A592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788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лучшая подруга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22788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информационный стенд «</w:t>
      </w:r>
      <w:r w:rsidR="00922788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больше, читать лучше, читать всегда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22788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E44F1" w:rsidRPr="00795D5C" w:rsidRDefault="008E44F1" w:rsidP="003003D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к юбилейным датам писателей: «</w:t>
      </w:r>
      <w:r w:rsidR="00922788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писатель» (к 145летиюМ.М.Пришвина)»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15A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сказки Ю.</w:t>
      </w:r>
      <w:r w:rsidR="00E6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 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80-летию Ю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Коваля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итературное обозрение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</w:t>
      </w:r>
      <w:proofErr w:type="spellStart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Вообразилии</w:t>
      </w:r>
      <w:proofErr w:type="spellEnd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 100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proofErr w:type="spellStart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–поэтический островок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ПоЧитатели</w:t>
      </w:r>
      <w:proofErr w:type="spellEnd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Горького» (к 15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0-летию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Горького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E6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видеопоказ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r w:rsidR="00DA445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Командор страны детств</w:t>
      </w:r>
      <w:r w:rsidR="004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 80-летию 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Крапивина) -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литературный обзор,  «Он любил детство в людях» (к 110- </w:t>
      </w:r>
      <w:proofErr w:type="spellStart"/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4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Носова) - и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– викторина</w:t>
      </w:r>
      <w:r w:rsidR="00E62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«Вместе весело шагать» (к 105- </w:t>
      </w:r>
      <w:proofErr w:type="spellStart"/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В.Драгунского</w:t>
      </w:r>
      <w:proofErr w:type="spellEnd"/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 знатоков.</w:t>
      </w:r>
    </w:p>
    <w:p w:rsidR="00F03965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spell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помощи: провести час информаци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3965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03965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8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надо выбирать с детства</w:t>
      </w:r>
      <w:r w:rsidR="00F03965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03D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(май),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4F1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информационного обзора литературы «</w:t>
      </w:r>
      <w:r w:rsidR="00F03965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Читайте, читайте, страницы листайте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(апрель), оформить бюллетень новых поступлений (январь).</w:t>
      </w:r>
    </w:p>
    <w:p w:rsidR="008E44F1" w:rsidRPr="00795D5C" w:rsidRDefault="004A592B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библиографическую игру </w:t>
      </w:r>
      <w:r w:rsidR="00C3749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 русского языка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русских слов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(сентябрь).</w:t>
      </w:r>
    </w:p>
    <w:p w:rsidR="008E44F1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электронным базам данных «Народная мудрость» (полнотекстовая) и «Детские писатели" и сети Интернет (по мере запросов)</w:t>
      </w:r>
      <w:r w:rsidRPr="00795D5C">
        <w:rPr>
          <w:sz w:val="28"/>
          <w:szCs w:val="28"/>
        </w:rPr>
        <w:t>.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4F1" w:rsidRPr="00795D5C" w:rsidRDefault="008E44F1" w:rsidP="008E44F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Координация с дошкольными учреждениями: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C3749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– информации о периодических изданиях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49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 почтальон Печкин?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(май)</w:t>
      </w:r>
    </w:p>
    <w:p w:rsidR="008E44F1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совместных мероприятий: урок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экскурсия в библиотеку «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– дом твоих друзей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(апрель), 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«Сказочный терем Пушкинских сокровищ» час сказочного</w:t>
      </w:r>
      <w:r w:rsidR="0046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(к Пушкинскому Дню Росс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ии)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любит сказки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4204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вопросов и ответов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(октябрь). </w:t>
      </w:r>
      <w:proofErr w:type="gramEnd"/>
    </w:p>
    <w:p w:rsidR="008E44F1" w:rsidRPr="00795D5C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десант «</w:t>
      </w:r>
      <w:r w:rsidR="00DD0836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сказку добрую зовем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раз в квартал)</w:t>
      </w:r>
    </w:p>
    <w:p w:rsidR="00E26C23" w:rsidRPr="004658A7" w:rsidRDefault="008E44F1" w:rsidP="008E44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детей на открытие Недели детской книги, </w:t>
      </w:r>
      <w:proofErr w:type="spell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открытие летней площадки, Пушкинскому Дню России.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5.8     Справочно-библиографическое и  информационное</w:t>
      </w:r>
    </w:p>
    <w:p w:rsidR="008E44F1" w:rsidRPr="00795D5C" w:rsidRDefault="008E44F1" w:rsidP="008E44F1">
      <w:pPr>
        <w:tabs>
          <w:tab w:val="left" w:pos="1905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обслуживание.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будут направлены на формирование информационной культуры: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поиску информации с помощью каталогов и картотек;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компьютерной грамотности и поиску информации в ЭБД и  через сеть  Интернет.</w:t>
      </w:r>
    </w:p>
    <w:p w:rsidR="008E44F1" w:rsidRPr="00795D5C" w:rsidRDefault="008E44F1" w:rsidP="008E44F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 следует вести:</w:t>
      </w:r>
    </w:p>
    <w:p w:rsidR="008E44F1" w:rsidRPr="00795D5C" w:rsidRDefault="008E44F1" w:rsidP="008E44F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и учёт сложн</w:t>
      </w:r>
      <w:r w:rsidR="00435A8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библиографических справок (86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и более в год 1-4 </w:t>
      </w:r>
      <w:proofErr w:type="spell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пополнение и редактирование картотеки справок), в том числе вести учет пользователей интернет – услугами, тетрадь учета удаленных пользователей.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полгода делать анализ выполненных справок и  «Тетради отказов», с целью пополнения и улучшения справочно – библиографического аппарата для детей;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пополнять папки-накопители по различным темам: «Благотворительный фонд помощи детям «Край добра»», 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всегда будет завтра»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«Детский закон на Кубани» и др.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и пополнять краеведческую картотеку «Край мой родной» (постоянное пополнение новыми карточками), где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актуальные темы: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станица лучше всех»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знаменательных событиях жизни станицы), «Детский закон на Кубани» и др.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памятки для родителей «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всех объединяет книга» (февраль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 «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сети Интернет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); а для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читателей информационный буклет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799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книгах много разного – доброго, прекрасного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(февраль), памятку «Выполняй </w:t>
      </w:r>
      <w:r w:rsidR="005B5F8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закон! » о законе №1539 (май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CD7B1D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открытых дверей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B1D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шагалось в ногу с веком – приходите в библиотеку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7B1D" w:rsidRPr="00795D5C" w:rsidRDefault="008E44F1" w:rsidP="00CD7B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дистанционную доступность библиотечных ресурсов и услуг на странице  сайта </w:t>
      </w:r>
      <w:r w:rsidR="00CD7B1D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sbs-fastoveckaya.ru,  в</w:t>
      </w:r>
      <w:r w:rsidR="00BB3CE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Одноклассники</w:t>
      </w:r>
      <w:r w:rsidR="00CD7B1D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Библиотека Фастовецкая детская 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библиографические списки и рекомендательные указатели в работе с читателями  подготовленных краевыми и районными  отделами  библиотек.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23" w:rsidRPr="00795D5C" w:rsidRDefault="00E26C23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Применять в работе разнообразные формы информационного обслуживания: 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4F1" w:rsidRPr="00795D5C" w:rsidRDefault="008E44F1" w:rsidP="008E44F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Дифференцированное обслуживание:</w:t>
      </w:r>
      <w:r w:rsidRPr="0079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E44F1" w:rsidRPr="00795D5C" w:rsidRDefault="00BB3CEB" w:rsidP="008E44F1">
      <w:pPr>
        <w:numPr>
          <w:ilvl w:val="0"/>
          <w:numId w:val="20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абонентов на 2018 г – 15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и 2 коллективных</w:t>
      </w:r>
      <w:r w:rsidR="008E44F1" w:rsidRPr="00795D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 15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 индивидуальным абонентам по темам «» (к Году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России) и «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читающий – человек успешный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(март) «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кузовком, лукошкам, по лесным дорожкам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DE367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школьников) (апрель), «</w:t>
      </w:r>
      <w:r w:rsidR="009B7264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 летом отдыхать, книги разные читать</w:t>
      </w:r>
      <w:r w:rsidR="00DE367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(для школьников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 (май).</w:t>
      </w:r>
      <w:proofErr w:type="gramEnd"/>
    </w:p>
    <w:p w:rsidR="008E44F1" w:rsidRPr="00795D5C" w:rsidRDefault="008E44F1" w:rsidP="008E44F1">
      <w:pPr>
        <w:numPr>
          <w:ilvl w:val="0"/>
          <w:numId w:val="20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выпустить бюллетень новых поступлений, (1-й кв.)</w:t>
      </w:r>
    </w:p>
    <w:p w:rsidR="008E44F1" w:rsidRPr="00795D5C" w:rsidRDefault="008E44F1" w:rsidP="008E44F1">
      <w:pPr>
        <w:numPr>
          <w:ilvl w:val="0"/>
          <w:numId w:val="20"/>
        </w:num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выставку-обзор «</w:t>
      </w:r>
      <w:r w:rsidR="00E01EE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ребятишки,</w:t>
      </w:r>
      <w:r w:rsidR="00F93466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книжки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(2-й кв.)</w:t>
      </w:r>
    </w:p>
    <w:p w:rsidR="008E44F1" w:rsidRPr="00795D5C" w:rsidRDefault="008E44F1" w:rsidP="008E44F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дифференцированное обслуживание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4F1" w:rsidRPr="00795D5C" w:rsidRDefault="008E44F1" w:rsidP="008E44F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библиотечно-библиографической </w:t>
      </w:r>
      <w:r w:rsidR="004A592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провести калейдоскоп интересных </w:t>
      </w:r>
      <w:proofErr w:type="gramStart"/>
      <w:r w:rsidR="004A592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</w:t>
      </w:r>
      <w:proofErr w:type="gramEnd"/>
      <w:r w:rsidR="00F93466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50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357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тайны хранят каталоги</w:t>
      </w:r>
      <w:r w:rsidR="00BE150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F93466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артотек</w:t>
      </w:r>
      <w:r w:rsidR="008F357A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1EE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(май),</w:t>
      </w:r>
      <w:r w:rsidR="00BE150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E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библиообзор </w:t>
      </w:r>
      <w:r w:rsidR="00BE1500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1EE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знают всё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 словарях, справочниках, энциклопедиях) (июнь); библиотечные уроки для 1-5 </w:t>
      </w:r>
      <w:proofErr w:type="spell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F01B1C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всех и всё на свете расскажут книги эти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(сентябрь), </w:t>
      </w:r>
      <w:r w:rsidR="00F01B1C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информации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1B1C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– загадки, для вас ребятки?» (август), обзор п</w:t>
      </w:r>
      <w:r w:rsidR="000C2FF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1B1C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риодических изданий</w:t>
      </w:r>
      <w:r w:rsidR="000C2FF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«Журнальная мозаика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(апрель).</w:t>
      </w:r>
    </w:p>
    <w:p w:rsidR="008E44F1" w:rsidRPr="00795D5C" w:rsidRDefault="000C2FF3" w:rsidP="00964D6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 буклет «Семейное чтение сближает поколения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(советы для родителей) (1 кв.)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proofErr w:type="gramStart"/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рекомендательный список литературы «</w:t>
      </w:r>
      <w:r w:rsidR="006F194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книги веселых писателей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 (2 кв.)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рекомендательные списки литературы «</w:t>
      </w:r>
      <w:r w:rsidR="006F194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у книжной полки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летнему чтению</w:t>
      </w:r>
      <w:r w:rsidR="00347C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4F1" w:rsidRPr="00795D5C" w:rsidRDefault="008E44F1" w:rsidP="008E44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индивидуальные беседы  «</w:t>
      </w:r>
      <w:r w:rsidR="00964D6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умного соседа – с книгой побеседуй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 </w:t>
      </w:r>
      <w:proofErr w:type="spell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6B" w:rsidRPr="00795D5C" w:rsidRDefault="00964D6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D6B" w:rsidRPr="00795D5C" w:rsidRDefault="00964D6B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32" w:rsidRPr="00795D5C" w:rsidRDefault="00752432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   Работа библиотеки.</w:t>
      </w:r>
    </w:p>
    <w:p w:rsidR="008E44F1" w:rsidRPr="00795D5C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4F1" w:rsidRPr="00795D5C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6.1. – с социально незащищёнными детьми.</w:t>
      </w:r>
    </w:p>
    <w:p w:rsidR="008E44F1" w:rsidRPr="00795D5C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помогает им в получении образования, проведении досуга.</w:t>
      </w: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наша библиотека</w:t>
      </w:r>
      <w:r w:rsidR="00435A8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провести библиотечные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«</w:t>
      </w:r>
      <w:r w:rsidR="0093296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 страница хорошо учиться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 кв. февраль), </w:t>
      </w:r>
      <w:r w:rsidR="0093296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актуальный разговор      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296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 нашей книге детской» (2 кв. май), беседа - диалог «Осторожно: И</w:t>
      </w:r>
      <w:r w:rsidR="004658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296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тернет! Или как себя вести в интернете, чтобы избежать неприятностей</w:t>
      </w:r>
      <w:r w:rsidR="0057611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611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оздоровительный час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611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 – это классно! Вы согласны?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(4 кв. декабрь)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611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книжный обзор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6119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палитра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(2 кв. апрель).</w:t>
      </w: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социально незащищенными детьми  планируем:</w:t>
      </w: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планы работ со школой, ДК, историческим отделом                                                          -</w:t>
      </w:r>
      <w:r w:rsidR="009F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конкурсы, выставки творческих работ.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</w:t>
      </w:r>
      <w:r w:rsidR="009F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вечера, посвященные знаменательным датам и др.</w:t>
      </w: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55" w:rsidRPr="00795D5C" w:rsidRDefault="00E81855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32"/>
          <w:szCs w:val="32"/>
          <w:lang w:eastAsia="ru-RU"/>
        </w:rPr>
        <w:lastRenderedPageBreak/>
        <w:t>6</w:t>
      </w: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.2. – с детьми – инвалидами.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03"/>
        <w:gridCol w:w="1873"/>
        <w:gridCol w:w="1641"/>
        <w:gridCol w:w="1823"/>
      </w:tblGrid>
      <w:tr w:rsidR="00795D5C" w:rsidRPr="00795D5C" w:rsidTr="008E44F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95D5C" w:rsidRPr="00795D5C" w:rsidTr="008E44F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E8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1855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читаем, вместе играем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E81855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мозаика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E8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7D9E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вода…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297D9E" w:rsidRPr="00795D5C" w:rsidTr="008E44F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9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7D9E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вежливости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297D9E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манерах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96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466" w:rsidRPr="00795D5C" w:rsidRDefault="00F93466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6.3. – с детьми из группы риска.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мероприятия по патриотическому, нравственному, эстетическому воспитанию, формированию художественных потребностей, интересов и вкусов, ориентированию на здоровый образ жизни.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3"/>
        <w:gridCol w:w="1975"/>
        <w:gridCol w:w="1679"/>
        <w:gridCol w:w="2230"/>
      </w:tblGrid>
      <w:tr w:rsidR="00795D5C" w:rsidRPr="00795D5C" w:rsidTr="008E44F1">
        <w:trPr>
          <w:trHeight w:val="7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95D5C" w:rsidRPr="00795D5C" w:rsidTr="008E44F1">
        <w:trPr>
          <w:trHeight w:val="5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9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22C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на книжных страницах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 - викторина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rPr>
          <w:trHeight w:val="5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0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22C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каждом человеке добрый мир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0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вежливости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E44F1" w:rsidRPr="00795D5C" w:rsidTr="008E44F1">
        <w:trPr>
          <w:trHeight w:val="5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0F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22C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безопасность в твоих руках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</w:t>
            </w:r>
            <w:r w:rsidR="000F22C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6.4. – с родителями.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нашей библиотеке для  родителей  планируется</w:t>
      </w: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разработать:</w:t>
      </w:r>
    </w:p>
    <w:p w:rsidR="008E44F1" w:rsidRPr="00795D5C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информационный буклет «</w:t>
      </w:r>
      <w:r w:rsidR="004E31A0"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Семейное чтение сближает поколения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9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(советы для родителей</w:t>
      </w:r>
      <w:proofErr w:type="gramStart"/>
      <w:r w:rsidRPr="0079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Pr="00795D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февраль;</w:t>
      </w:r>
    </w:p>
    <w:p w:rsidR="008E44F1" w:rsidRPr="00795D5C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информационный листок для всех читателей библиоте</w:t>
      </w:r>
      <w:r w:rsidR="004E31A0"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  «Пресса от недуга и стресса</w:t>
      </w:r>
      <w:r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- </w:t>
      </w:r>
      <w:r w:rsidRPr="00795D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апрель</w:t>
      </w:r>
      <w:r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8E44F1" w:rsidRPr="00795D5C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рекомендательный список литературы для родителей и детей</w:t>
      </w:r>
      <w:r w:rsidR="004E31A0"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«Чит</w:t>
      </w:r>
      <w:r w:rsidR="001E2C1B"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4E31A0"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 я, читаешь ты, читают все» </w:t>
      </w:r>
      <w:r w:rsidRPr="0079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») </w:t>
      </w:r>
      <w:r w:rsidRPr="00795D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май.</w:t>
      </w:r>
    </w:p>
    <w:p w:rsidR="008E44F1" w:rsidRPr="00795D5C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Провести анкетирование среди родителей ДДУ «</w:t>
      </w:r>
      <w:r w:rsidR="003311F5"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Библиотека – остров знаний. Вы согласны?</w:t>
      </w:r>
      <w:r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». </w:t>
      </w:r>
      <w:r w:rsidRPr="00795D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Сентябрь</w:t>
      </w:r>
    </w:p>
    <w:p w:rsidR="008E44F1" w:rsidRPr="00795D5C" w:rsidRDefault="003311F5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Провести информационный обзор </w:t>
      </w:r>
      <w:r w:rsidR="008E44F1"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Неразлучные друзья – библиотека и семья» </w:t>
      </w:r>
      <w:r w:rsidR="008E44F1" w:rsidRPr="00795D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ноябрь</w:t>
      </w:r>
    </w:p>
    <w:p w:rsidR="008E44F1" w:rsidRPr="00795D5C" w:rsidRDefault="008E44F1" w:rsidP="008E44F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Приглашать на мероприятия</w:t>
      </w:r>
      <w:r w:rsidR="009F0E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посвященные 23 февраля, 8 марта, Неделе детской к</w:t>
      </w:r>
      <w:r w:rsidR="003311F5"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</w:t>
      </w:r>
      <w:r w:rsidR="005924F9"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иги, Международному дню семьи. </w:t>
      </w:r>
      <w:r w:rsidRPr="00795D5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Пушкинскому Дню России, Дню семьи, любви и верности и др.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6.5. – работа по программам летнего чтения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37"/>
        <w:gridCol w:w="1980"/>
        <w:gridCol w:w="900"/>
        <w:gridCol w:w="1430"/>
        <w:gridCol w:w="1134"/>
        <w:gridCol w:w="1242"/>
      </w:tblGrid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7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итательск</w:t>
            </w:r>
            <w:proofErr w:type="spellEnd"/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D91562" w:rsidP="0007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«Книжная улыбка лета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D9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Выставка-рекомендация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D9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156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 яркая планета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6C9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открытию </w:t>
            </w:r>
            <w:r w:rsidR="00D9156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 площадки)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театрализован-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Д/Б,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</w:tr>
      <w:tr w:rsidR="00795D5C" w:rsidRPr="00795D5C" w:rsidTr="00176292">
        <w:trPr>
          <w:trHeight w:val="9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D91562" w:rsidP="00D9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летом не скучать, выбирай, что почитать»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4D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летней программы чтения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4D5D5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4D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4D5D5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4D5D59" w:rsidRPr="00795D5C" w:rsidRDefault="004D5D5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2" w:rsidRPr="00795D5C" w:rsidRDefault="004D5D5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4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сказочный писатель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 Пушкинскому Дню</w:t>
            </w:r>
            <w:r w:rsidR="002A6C9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EF7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Сказочный круиз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июнь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4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5D5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под солнцем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4D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библиобеседка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D5D5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июл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CC6C95" w:rsidP="004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</w:t>
            </w:r>
            <w:r w:rsidR="00900386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русской»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2A6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Фольклорный экскурс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2A6C9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2A6C99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кв.,  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6B" w:rsidRPr="00795D5C" w:rsidRDefault="002A6C99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CC6C95" w:rsidRPr="00795D5C" w:rsidRDefault="00CC6C9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«Друг друга храните во все времена» </w:t>
            </w:r>
            <w:r w:rsidR="008F08FF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семьи, любви и верности</w:t>
            </w:r>
            <w:r w:rsidR="008F08FF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 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«Каникулы без книги – лето без солнца»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EF7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салон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открытым небом»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Летнее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видеокафе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977E7A" w:rsidRPr="00795D5C" w:rsidRDefault="00977E7A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«Нынче пра</w:t>
            </w:r>
            <w:r w:rsidR="008F08FF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здник у нас, яблочно – медовый С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CC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EF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«Летнее настроение с книгой»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176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Литературный турнир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075C85"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наек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</w:t>
            </w:r>
            <w:r w:rsidR="005924F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земной красы начало»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C85" w:rsidRPr="00795D5C" w:rsidTr="001762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61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«Флаг России – великое знамя» (ко Дню российского Флага)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русской истории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17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кв.,</w:t>
            </w:r>
            <w:proofErr w:type="gramEnd"/>
          </w:p>
          <w:p w:rsidR="00075C85" w:rsidRPr="00795D5C" w:rsidRDefault="00075C85" w:rsidP="00CC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85" w:rsidRPr="00795D5C" w:rsidRDefault="00075C85" w:rsidP="002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7A" w:rsidRPr="00795D5C" w:rsidRDefault="008F357A" w:rsidP="008E4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F1" w:rsidRPr="00795D5C" w:rsidRDefault="008E44F1" w:rsidP="008E44F1">
      <w:pPr>
        <w:tabs>
          <w:tab w:val="left" w:pos="15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6.6. – работа клубов по интересам.</w:t>
      </w:r>
    </w:p>
    <w:p w:rsidR="008E44F1" w:rsidRPr="00795D5C" w:rsidRDefault="008E44F1" w:rsidP="008E44F1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 культурно-досуговой деятельности детского населения в нашей библиотеке продолжает работу детский клуб «</w:t>
      </w:r>
      <w:proofErr w:type="spell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605"/>
        <w:gridCol w:w="1860"/>
        <w:gridCol w:w="1648"/>
        <w:gridCol w:w="1825"/>
      </w:tblGrid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A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 нежная сказка зимы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A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веселых затей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 w:rsidP="005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78E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Поет зима</w:t>
            </w:r>
            <w:r w:rsidR="005924F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78E9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аукает, мохнатый лес баюкает»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A4" w:rsidRPr="00795D5C" w:rsidRDefault="008E44F1" w:rsidP="00B8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CA4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</w:t>
            </w:r>
            <w:r w:rsidR="00846A2E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  <w:p w:rsidR="008E44F1" w:rsidRPr="00795D5C" w:rsidRDefault="008E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84CA4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84CA4" w:rsidP="00AC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682E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Воспитайте книголюба</w:t>
            </w:r>
            <w:r w:rsidR="008E44F1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AC682E" w:rsidP="00AC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час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B84CA4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F1" w:rsidRPr="00795D5C" w:rsidRDefault="008E4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214EF2">
        <w:trPr>
          <w:trHeight w:val="3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великих тайн природы»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экоудивление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B8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интерДА</w:t>
            </w:r>
            <w:proofErr w:type="spellEnd"/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безопасного интернета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EA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милым краем дышу заодно»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84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E" w:rsidRPr="00795D5C" w:rsidRDefault="00AC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AC68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русского и советского театра»</w:t>
            </w:r>
            <w:r w:rsidR="00214EF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году театра.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AC68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знакомства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AC68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AC68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795D5C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E509C0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праздник – мамин день»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846A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поздравление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846A2E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E" w:rsidRPr="00795D5C" w:rsidRDefault="00846A2E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  <w:tr w:rsidR="00846A2E" w:rsidRPr="00795D5C" w:rsidTr="008E44F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795D5C" w:rsidRDefault="0052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795D5C" w:rsidRDefault="00846A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«Почтовая сумка Деда Мороза»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795D5C" w:rsidRDefault="00846A2E" w:rsidP="0043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EF2"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каламбур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795D5C" w:rsidRDefault="00214EF2" w:rsidP="0021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E" w:rsidRPr="00795D5C" w:rsidRDefault="00214EF2" w:rsidP="004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Д/Б</w:t>
            </w:r>
          </w:p>
        </w:tc>
      </w:tr>
    </w:tbl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B3" w:rsidRPr="00795D5C" w:rsidRDefault="008561B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B3" w:rsidRPr="00795D5C" w:rsidRDefault="008561B3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  7.   Ресурсное обеспечение библиотеки.</w:t>
      </w: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  <w:r w:rsidRPr="00795D5C">
        <w:rPr>
          <w:rFonts w:ascii="Arial Narrow" w:eastAsia="Times New Roman" w:hAnsi="Arial Narrow" w:cs="Times New Roman"/>
          <w:b/>
          <w:lang w:eastAsia="ru-RU"/>
        </w:rPr>
        <w:t xml:space="preserve">7.1. – Фонды (комплектование, </w:t>
      </w:r>
      <w:proofErr w:type="spellStart"/>
      <w:r w:rsidRPr="00795D5C">
        <w:rPr>
          <w:rFonts w:ascii="Arial Narrow" w:eastAsia="Times New Roman" w:hAnsi="Arial Narrow" w:cs="Times New Roman"/>
          <w:b/>
          <w:lang w:eastAsia="ru-RU"/>
        </w:rPr>
        <w:t>документообеспеченность</w:t>
      </w:r>
      <w:proofErr w:type="spellEnd"/>
      <w:r w:rsidRPr="00795D5C">
        <w:rPr>
          <w:rFonts w:ascii="Arial Narrow" w:eastAsia="Times New Roman" w:hAnsi="Arial Narrow" w:cs="Times New Roman"/>
          <w:b/>
          <w:lang w:eastAsia="ru-RU"/>
        </w:rPr>
        <w:t>)</w:t>
      </w: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библиотечного фонда детской литературы и повышения его соответствия работе библиотеки, потребностям читателей-детей и эффективности его использования следует:</w:t>
      </w:r>
    </w:p>
    <w:p w:rsidR="008E44F1" w:rsidRPr="00795D5C" w:rsidRDefault="008E44F1" w:rsidP="008E44F1">
      <w:pPr>
        <w:numPr>
          <w:ilvl w:val="0"/>
          <w:numId w:val="6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 изучать и анализировать состояние книжного фонда:</w:t>
      </w: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-просмотр и ознакомление с литературой при  каждом новом поступлении,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-при расстановке литературы на полки,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при организации книжных выставок,</w:t>
      </w: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 проведении бесед, обзоров, часов   информации, индивидуальном   информировании.</w:t>
      </w:r>
    </w:p>
    <w:p w:rsidR="008E44F1" w:rsidRPr="00795D5C" w:rsidRDefault="008E44F1" w:rsidP="008E44F1">
      <w:pPr>
        <w:numPr>
          <w:ilvl w:val="0"/>
          <w:numId w:val="24"/>
        </w:numPr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использования фонда детской литературы применять тематическую и  жанровую расстановку: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литература </w:t>
      </w:r>
    </w:p>
    <w:p w:rsidR="008E44F1" w:rsidRPr="00795D5C" w:rsidRDefault="008E44F1" w:rsidP="008E44F1">
      <w:pPr>
        <w:tabs>
          <w:tab w:val="left" w:pos="1230"/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 литература</w:t>
      </w:r>
    </w:p>
    <w:p w:rsidR="008E44F1" w:rsidRPr="00795D5C" w:rsidRDefault="008E44F1" w:rsidP="008E44F1">
      <w:pPr>
        <w:keepNext/>
        <w:tabs>
          <w:tab w:val="left" w:pos="1230"/>
          <w:tab w:val="left" w:pos="58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</w:t>
      </w:r>
    </w:p>
    <w:p w:rsidR="008E44F1" w:rsidRPr="00795D5C" w:rsidRDefault="008E44F1" w:rsidP="008E44F1">
      <w:pPr>
        <w:keepNext/>
        <w:tabs>
          <w:tab w:val="left" w:pos="1230"/>
          <w:tab w:val="left" w:pos="589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всё знать</w:t>
      </w:r>
    </w:p>
    <w:p w:rsidR="008E44F1" w:rsidRPr="00795D5C" w:rsidRDefault="008E44F1" w:rsidP="008E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– малышки</w:t>
      </w:r>
    </w:p>
    <w:p w:rsidR="008E44F1" w:rsidRPr="00795D5C" w:rsidRDefault="008F08FF" w:rsidP="008F08FF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в 2018 г. более 80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единиц печатных изданий </w:t>
      </w:r>
    </w:p>
    <w:p w:rsidR="00D6534B" w:rsidRPr="00795D5C" w:rsidRDefault="008E44F1" w:rsidP="00D6534B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следующие разделы фонда   для исключения из не</w:t>
      </w:r>
      <w:r w:rsidR="00D6534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устаревшей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300 экземпляр (</w:t>
      </w:r>
      <w:r w:rsidRPr="00795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кв.):</w:t>
      </w:r>
    </w:p>
    <w:p w:rsidR="008E44F1" w:rsidRPr="00795D5C" w:rsidRDefault="00D6534B" w:rsidP="00D6534B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учёт библиотечного фонда: приём документов, их маркировку, выбытие, а также проверку наличия их в фонде. </w:t>
      </w:r>
      <w:r w:rsidR="008E44F1"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(постоянно, по мере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F1"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необходимости)</w:t>
      </w:r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хранящихся в фонде Детской сельской библиотеки</w:t>
      </w:r>
      <w:proofErr w:type="gramStart"/>
      <w:r w:rsidR="008E44F1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E44F1" w:rsidRPr="00795D5C" w:rsidRDefault="008E44F1" w:rsidP="008F08FF">
      <w:pPr>
        <w:numPr>
          <w:ilvl w:val="0"/>
          <w:numId w:val="32"/>
        </w:numPr>
        <w:tabs>
          <w:tab w:val="left" w:pos="0"/>
          <w:tab w:val="num" w:pos="426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движении фонда (поступление, выбытие, итоги движения) фиксировать в «Книге суммарного учёта библиотеки»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(1 раз в квартал)</w:t>
      </w:r>
    </w:p>
    <w:p w:rsidR="008E44F1" w:rsidRPr="00795D5C" w:rsidRDefault="008E44F1" w:rsidP="008F08FF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 фонд от устаревшей по содержанию, ветхой, непрофильной  литературы  200 экз.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кв.)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44F1" w:rsidRPr="00795D5C" w:rsidRDefault="008E44F1" w:rsidP="008F08FF">
      <w:pPr>
        <w:numPr>
          <w:ilvl w:val="0"/>
          <w:numId w:val="34"/>
        </w:numPr>
        <w:tabs>
          <w:tab w:val="left" w:pos="0"/>
          <w:tab w:val="num" w:pos="426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«Тетрадь отказов» 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изучая её проводить анализ пополнения фонда спрашиваемой литературой;</w:t>
      </w:r>
    </w:p>
    <w:p w:rsidR="008E44F1" w:rsidRPr="00795D5C" w:rsidRDefault="008E44F1" w:rsidP="008F08FF">
      <w:pPr>
        <w:numPr>
          <w:ilvl w:val="0"/>
          <w:numId w:val="34"/>
        </w:numPr>
        <w:tabs>
          <w:tab w:val="left" w:pos="0"/>
          <w:tab w:val="num" w:pos="426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подписку на периодические издания  на  </w:t>
      </w:r>
      <w:r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2-е полугодие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534B"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2018</w:t>
      </w:r>
      <w:r w:rsidRPr="00795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534B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1-ое полугодие 2019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8E44F1" w:rsidRPr="00795D5C" w:rsidRDefault="008E44F1" w:rsidP="008F08FF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целостности и нормального физического состояния  документов регулярно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месяц,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последняя пятница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месяца) проводить санитарные дни;        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– 4 кв.)</w:t>
      </w:r>
    </w:p>
    <w:p w:rsidR="008E44F1" w:rsidRPr="00795D5C" w:rsidRDefault="008E44F1" w:rsidP="008F08FF">
      <w:pPr>
        <w:numPr>
          <w:ilvl w:val="0"/>
          <w:numId w:val="36"/>
        </w:numPr>
        <w:tabs>
          <w:tab w:val="left" w:pos="0"/>
          <w:tab w:val="num" w:pos="567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следить за исправностью охранно-пожарной сигнализации, соблюдать правила пожарной безопасности;                       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кв.)       </w:t>
      </w:r>
    </w:p>
    <w:p w:rsidR="008E44F1" w:rsidRPr="00795D5C" w:rsidRDefault="008E44F1" w:rsidP="008F08FF">
      <w:pPr>
        <w:numPr>
          <w:ilvl w:val="0"/>
          <w:numId w:val="36"/>
        </w:numPr>
        <w:tabs>
          <w:tab w:val="left" w:pos="180"/>
          <w:tab w:val="num" w:pos="284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пользователей-детей библиотеки бережного отношения к книге посредством бесед при записи (знакомство с правилами библиотеки), обращений, закладок-памяток и т.д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                                                               (1 – 4 кв.)     </w:t>
      </w:r>
    </w:p>
    <w:p w:rsidR="008E44F1" w:rsidRPr="00795D5C" w:rsidRDefault="008E44F1" w:rsidP="008E44F1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Систематически проводить профилактические мероприятия с задолжниками (беседы, напоминания – письменные, по телефону, в образовательных учреждениях, с помощью актива библиотеки);                                               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– 4 </w:t>
      </w:r>
      <w:proofErr w:type="spellStart"/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44F1" w:rsidRPr="00795D5C" w:rsidRDefault="008E44F1" w:rsidP="008E44F1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мелкий ремонт книг, привлекая для этого пользователей - детей.</w:t>
      </w:r>
    </w:p>
    <w:p w:rsidR="008E44F1" w:rsidRPr="00795D5C" w:rsidRDefault="008E44F1" w:rsidP="008E44F1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учёт литературы утерянной пользователями в «Книге учёта книг принятых от читателей взамен утерянных», своевременно списывать утерянную литературу и ставить на учёт принятую взамен.</w:t>
      </w:r>
    </w:p>
    <w:p w:rsidR="008E44F1" w:rsidRPr="00795D5C" w:rsidRDefault="008E44F1" w:rsidP="008E44F1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текущее редактирование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и СК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расстановки карточек на новые поступления литературы, а также изымать карточки на списанные издания. Произвести запись в паспорте </w:t>
      </w:r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 и СК.    (3 </w:t>
      </w:r>
      <w:proofErr w:type="spellStart"/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</w:t>
      </w:r>
      <w:proofErr w:type="spellEnd"/>
      <w:r w:rsidRPr="00795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C6" w:rsidRPr="00795D5C" w:rsidRDefault="000F22C6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795D5C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795D5C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795D5C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795D5C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795D5C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795D5C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795D5C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B" w:rsidRPr="00795D5C" w:rsidRDefault="00D6534B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795D5C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795D5C" w:rsidRDefault="00363552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7.2. Информатизация</w:t>
      </w:r>
    </w:p>
    <w:p w:rsidR="008E44F1" w:rsidRPr="00795D5C" w:rsidRDefault="008E44F1" w:rsidP="008E44F1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редактирование ЭБД: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«Народн</w:t>
      </w:r>
      <w:r w:rsidR="00AB5BF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мудрость» (полнотекстовая)  6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0 файлов и более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«Детские  </w:t>
      </w:r>
      <w:r w:rsidR="00AB5BF3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писатели» (библиографическая) 16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библиографических записей и более.</w:t>
      </w:r>
    </w:p>
    <w:p w:rsidR="008E44F1" w:rsidRPr="00795D5C" w:rsidRDefault="008E44F1" w:rsidP="008E44F1">
      <w:pPr>
        <w:numPr>
          <w:ilvl w:val="0"/>
          <w:numId w:val="36"/>
        </w:numPr>
        <w:tabs>
          <w:tab w:val="left" w:pos="0"/>
          <w:tab w:val="left" w:pos="180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мультимедийную презентацию к открытию Недели детской книги и к </w:t>
      </w:r>
      <w:r w:rsidR="003E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</w:t>
      </w:r>
      <w:r w:rsidR="009F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3E6C9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ятиям года,</w:t>
      </w:r>
      <w:r w:rsidR="00214EF2"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Пушкинскому дню России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D5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7.3. Техническое оснащение</w:t>
      </w:r>
      <w:r w:rsidRP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44F1" w:rsidRPr="00795D5C" w:rsidRDefault="00AB5BF3" w:rsidP="00AB5BF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5C">
        <w:rPr>
          <w:rFonts w:ascii="Times New Roman" w:hAnsi="Times New Roman" w:cs="Times New Roman"/>
          <w:sz w:val="28"/>
          <w:szCs w:val="28"/>
        </w:rPr>
        <w:t>Планируется приобретение системного блока и лицензионного программного обеспечения.</w:t>
      </w: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52" w:rsidRPr="00795D5C" w:rsidRDefault="00363552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8. Методическое обеспечение библиотечной деятельности</w:t>
      </w: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8.1. методическая работа</w:t>
      </w:r>
    </w:p>
    <w:p w:rsidR="008E44F1" w:rsidRPr="00795D5C" w:rsidRDefault="008E44F1" w:rsidP="008E44F1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D5C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Не планируется</w:t>
      </w: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D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8.2. учёба кадров</w:t>
      </w:r>
      <w:r w:rsidRPr="00795D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176292" w:rsidRPr="00347F06" w:rsidRDefault="00176292" w:rsidP="00347F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Default="00176292" w:rsidP="00347F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347F0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</w:t>
      </w:r>
      <w:r w:rsidR="008E44F1" w:rsidRPr="00347F0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ланируется</w:t>
      </w:r>
      <w:r w:rsidR="00347F0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Курсы </w:t>
      </w:r>
      <w:r w:rsidR="009B153D" w:rsidRPr="00347F0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повышения квалификации работников отрасли «Культура, искусство и кинематография» на 2018 год</w:t>
      </w:r>
      <w:r w:rsidR="00347F0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:rsidR="00347F06" w:rsidRPr="00347F06" w:rsidRDefault="00347F06" w:rsidP="00347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347F0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Апрель, сентябрь 2018г.</w:t>
      </w:r>
    </w:p>
    <w:p w:rsidR="008E44F1" w:rsidRPr="00347F06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347F06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347F06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F1" w:rsidRPr="00795D5C" w:rsidRDefault="008E44F1" w:rsidP="008E4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87" w:rsidRPr="00795D5C" w:rsidRDefault="00157FB4" w:rsidP="008561B3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User\Downloads\План детская би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детская биб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C87" w:rsidRPr="0079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89A199C"/>
    <w:multiLevelType w:val="hybridMultilevel"/>
    <w:tmpl w:val="699E3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17418"/>
    <w:multiLevelType w:val="hybridMultilevel"/>
    <w:tmpl w:val="72F8206C"/>
    <w:lvl w:ilvl="0" w:tplc="04190007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B54AD"/>
    <w:multiLevelType w:val="multilevel"/>
    <w:tmpl w:val="87D6B46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1660"/>
        </w:tabs>
        <w:ind w:left="1660" w:hanging="52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C63A69"/>
    <w:multiLevelType w:val="multilevel"/>
    <w:tmpl w:val="2F1210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u w:val="single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/>
        <w:u w:val="single"/>
      </w:rPr>
    </w:lvl>
  </w:abstractNum>
  <w:abstractNum w:abstractNumId="6">
    <w:nsid w:val="1954635E"/>
    <w:multiLevelType w:val="hybridMultilevel"/>
    <w:tmpl w:val="CEDA0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262FC"/>
    <w:multiLevelType w:val="hybridMultilevel"/>
    <w:tmpl w:val="2E6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51E8"/>
    <w:multiLevelType w:val="hybridMultilevel"/>
    <w:tmpl w:val="1276A73C"/>
    <w:lvl w:ilvl="0" w:tplc="4F60A922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91AABF3E">
      <w:start w:val="6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257B0A39"/>
    <w:multiLevelType w:val="hybridMultilevel"/>
    <w:tmpl w:val="620AB8CC"/>
    <w:lvl w:ilvl="0" w:tplc="3E26AB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816E8"/>
    <w:multiLevelType w:val="hybridMultilevel"/>
    <w:tmpl w:val="112C136E"/>
    <w:lvl w:ilvl="0" w:tplc="3E26AB0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0F698E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BC2A1EE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0C8DF28"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3FC045B"/>
    <w:multiLevelType w:val="hybridMultilevel"/>
    <w:tmpl w:val="80C460C0"/>
    <w:lvl w:ilvl="0" w:tplc="4F60A922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52E711C"/>
    <w:multiLevelType w:val="hybridMultilevel"/>
    <w:tmpl w:val="FB302E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152E8"/>
    <w:multiLevelType w:val="hybridMultilevel"/>
    <w:tmpl w:val="B504FF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659182C"/>
    <w:multiLevelType w:val="hybridMultilevel"/>
    <w:tmpl w:val="84E0032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4CF93290"/>
    <w:multiLevelType w:val="multilevel"/>
    <w:tmpl w:val="54781854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825"/>
      </w:pPr>
      <w:rPr>
        <w:i w:val="0"/>
      </w:rPr>
    </w:lvl>
    <w:lvl w:ilvl="1">
      <w:start w:val="7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16">
    <w:nsid w:val="4EF14C34"/>
    <w:multiLevelType w:val="hybridMultilevel"/>
    <w:tmpl w:val="7AC43D0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A6DE7"/>
    <w:multiLevelType w:val="hybridMultilevel"/>
    <w:tmpl w:val="201C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3D6709"/>
    <w:multiLevelType w:val="hybridMultilevel"/>
    <w:tmpl w:val="0F1ACF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BB26AF9"/>
    <w:multiLevelType w:val="multilevel"/>
    <w:tmpl w:val="542699A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1FF09DD"/>
    <w:multiLevelType w:val="hybridMultilevel"/>
    <w:tmpl w:val="171A8C1E"/>
    <w:lvl w:ilvl="0" w:tplc="CAE8D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2C54568"/>
    <w:multiLevelType w:val="hybridMultilevel"/>
    <w:tmpl w:val="F10C2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C389F"/>
    <w:multiLevelType w:val="hybridMultilevel"/>
    <w:tmpl w:val="6622821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0"/>
  </w:num>
  <w:num w:numId="6">
    <w:abstractNumId w:val="10"/>
  </w:num>
  <w:num w:numId="7">
    <w:abstractNumId w:val="22"/>
  </w:num>
  <w:num w:numId="8">
    <w:abstractNumId w:val="22"/>
  </w:num>
  <w:num w:numId="9">
    <w:abstractNumId w:val="5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</w:num>
  <w:num w:numId="19">
    <w:abstractNumId w:val="2"/>
  </w:num>
  <w:num w:numId="20">
    <w:abstractNumId w:val="2"/>
  </w:num>
  <w:num w:numId="21">
    <w:abstractNumId w:val="16"/>
  </w:num>
  <w:num w:numId="22">
    <w:abstractNumId w:val="16"/>
  </w:num>
  <w:num w:numId="23">
    <w:abstractNumId w:val="17"/>
  </w:num>
  <w:num w:numId="24">
    <w:abstractNumId w:val="17"/>
  </w:num>
  <w:num w:numId="25">
    <w:abstractNumId w:val="12"/>
  </w:num>
  <w:num w:numId="26">
    <w:abstractNumId w:val="12"/>
  </w:num>
  <w:num w:numId="27">
    <w:abstractNumId w:val="21"/>
  </w:num>
  <w:num w:numId="28">
    <w:abstractNumId w:val="21"/>
  </w:num>
  <w:num w:numId="29">
    <w:abstractNumId w:val="13"/>
  </w:num>
  <w:num w:numId="30">
    <w:abstractNumId w:val="13"/>
  </w:num>
  <w:num w:numId="31">
    <w:abstractNumId w:val="6"/>
  </w:num>
  <w:num w:numId="32">
    <w:abstractNumId w:val="6"/>
  </w:num>
  <w:num w:numId="33">
    <w:abstractNumId w:val="9"/>
  </w:num>
  <w:num w:numId="34">
    <w:abstractNumId w:val="9"/>
  </w:num>
  <w:num w:numId="35">
    <w:abstractNumId w:val="20"/>
  </w:num>
  <w:num w:numId="36">
    <w:abstractNumId w:val="20"/>
  </w:num>
  <w:num w:numId="37">
    <w:abstractNumId w:val="18"/>
  </w:num>
  <w:num w:numId="38">
    <w:abstractNumId w:val="18"/>
  </w:num>
  <w:num w:numId="39">
    <w:abstractNumId w:val="7"/>
  </w:num>
  <w:num w:numId="40">
    <w:abstractNumId w:val="1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F1"/>
    <w:rsid w:val="00001ABC"/>
    <w:rsid w:val="00010BF2"/>
    <w:rsid w:val="000715A4"/>
    <w:rsid w:val="00075C85"/>
    <w:rsid w:val="0008192C"/>
    <w:rsid w:val="00086186"/>
    <w:rsid w:val="000C2FF3"/>
    <w:rsid w:val="000C7C35"/>
    <w:rsid w:val="000D5D0D"/>
    <w:rsid w:val="000D77FD"/>
    <w:rsid w:val="000F22C6"/>
    <w:rsid w:val="001025E9"/>
    <w:rsid w:val="00144FE7"/>
    <w:rsid w:val="00157FB4"/>
    <w:rsid w:val="001670B0"/>
    <w:rsid w:val="00175BB7"/>
    <w:rsid w:val="00176292"/>
    <w:rsid w:val="001B3F83"/>
    <w:rsid w:val="001D2B64"/>
    <w:rsid w:val="001E2C1B"/>
    <w:rsid w:val="00214EF2"/>
    <w:rsid w:val="00251562"/>
    <w:rsid w:val="002614A2"/>
    <w:rsid w:val="00285749"/>
    <w:rsid w:val="00297D9E"/>
    <w:rsid w:val="002A6C99"/>
    <w:rsid w:val="002D481B"/>
    <w:rsid w:val="002F1F30"/>
    <w:rsid w:val="003003D2"/>
    <w:rsid w:val="003311F5"/>
    <w:rsid w:val="00347C5D"/>
    <w:rsid w:val="00347F06"/>
    <w:rsid w:val="00363552"/>
    <w:rsid w:val="003C3565"/>
    <w:rsid w:val="003E6C95"/>
    <w:rsid w:val="00435A8B"/>
    <w:rsid w:val="004658A7"/>
    <w:rsid w:val="00486C3B"/>
    <w:rsid w:val="004A592B"/>
    <w:rsid w:val="004D5D59"/>
    <w:rsid w:val="004E31A0"/>
    <w:rsid w:val="005167DA"/>
    <w:rsid w:val="005241A3"/>
    <w:rsid w:val="00576119"/>
    <w:rsid w:val="005924F9"/>
    <w:rsid w:val="005B5F89"/>
    <w:rsid w:val="00610C62"/>
    <w:rsid w:val="006160B0"/>
    <w:rsid w:val="006532C0"/>
    <w:rsid w:val="00692D7E"/>
    <w:rsid w:val="006B0DB8"/>
    <w:rsid w:val="006E0744"/>
    <w:rsid w:val="006E1BB7"/>
    <w:rsid w:val="006F1943"/>
    <w:rsid w:val="00752432"/>
    <w:rsid w:val="00793710"/>
    <w:rsid w:val="00795D5C"/>
    <w:rsid w:val="007A6724"/>
    <w:rsid w:val="007D1017"/>
    <w:rsid w:val="007D52AA"/>
    <w:rsid w:val="007F620A"/>
    <w:rsid w:val="00835C32"/>
    <w:rsid w:val="00846A2E"/>
    <w:rsid w:val="008561B3"/>
    <w:rsid w:val="008A78E9"/>
    <w:rsid w:val="008B4CA7"/>
    <w:rsid w:val="008E44F1"/>
    <w:rsid w:val="008F08FF"/>
    <w:rsid w:val="008F357A"/>
    <w:rsid w:val="00900386"/>
    <w:rsid w:val="00901C45"/>
    <w:rsid w:val="00906671"/>
    <w:rsid w:val="00922788"/>
    <w:rsid w:val="00932963"/>
    <w:rsid w:val="00942040"/>
    <w:rsid w:val="00961D6D"/>
    <w:rsid w:val="00964ABA"/>
    <w:rsid w:val="00964D6B"/>
    <w:rsid w:val="00977E7A"/>
    <w:rsid w:val="009A5165"/>
    <w:rsid w:val="009B153D"/>
    <w:rsid w:val="009B4B31"/>
    <w:rsid w:val="009B7264"/>
    <w:rsid w:val="009D1DA3"/>
    <w:rsid w:val="009E0391"/>
    <w:rsid w:val="009F0EA7"/>
    <w:rsid w:val="00A0509C"/>
    <w:rsid w:val="00A15AB4"/>
    <w:rsid w:val="00A26D86"/>
    <w:rsid w:val="00A63FF2"/>
    <w:rsid w:val="00AA1BAE"/>
    <w:rsid w:val="00AB5BF3"/>
    <w:rsid w:val="00AC682E"/>
    <w:rsid w:val="00AD69E7"/>
    <w:rsid w:val="00B476D0"/>
    <w:rsid w:val="00B53773"/>
    <w:rsid w:val="00B55218"/>
    <w:rsid w:val="00B61E66"/>
    <w:rsid w:val="00B726AC"/>
    <w:rsid w:val="00B84CA4"/>
    <w:rsid w:val="00BB3CEB"/>
    <w:rsid w:val="00BD19B7"/>
    <w:rsid w:val="00BE1500"/>
    <w:rsid w:val="00BE6AC5"/>
    <w:rsid w:val="00BE787F"/>
    <w:rsid w:val="00BF3859"/>
    <w:rsid w:val="00C37490"/>
    <w:rsid w:val="00C604CD"/>
    <w:rsid w:val="00CC6C95"/>
    <w:rsid w:val="00CC7A09"/>
    <w:rsid w:val="00CD7B1D"/>
    <w:rsid w:val="00CE420C"/>
    <w:rsid w:val="00CE7F08"/>
    <w:rsid w:val="00D6534B"/>
    <w:rsid w:val="00D91562"/>
    <w:rsid w:val="00DA4454"/>
    <w:rsid w:val="00DC254B"/>
    <w:rsid w:val="00DC59F7"/>
    <w:rsid w:val="00DD0836"/>
    <w:rsid w:val="00DD4358"/>
    <w:rsid w:val="00DD66FB"/>
    <w:rsid w:val="00DE367A"/>
    <w:rsid w:val="00E01EE3"/>
    <w:rsid w:val="00E05A54"/>
    <w:rsid w:val="00E26C23"/>
    <w:rsid w:val="00E372CE"/>
    <w:rsid w:val="00E509C0"/>
    <w:rsid w:val="00E532C3"/>
    <w:rsid w:val="00E57992"/>
    <w:rsid w:val="00E620D3"/>
    <w:rsid w:val="00E81855"/>
    <w:rsid w:val="00EA55E1"/>
    <w:rsid w:val="00EA647E"/>
    <w:rsid w:val="00EF7D97"/>
    <w:rsid w:val="00F01B1C"/>
    <w:rsid w:val="00F03965"/>
    <w:rsid w:val="00F93466"/>
    <w:rsid w:val="00FA0387"/>
    <w:rsid w:val="00FB7C87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1"/>
  </w:style>
  <w:style w:type="paragraph" w:styleId="1">
    <w:name w:val="heading 1"/>
    <w:basedOn w:val="a"/>
    <w:link w:val="10"/>
    <w:qFormat/>
    <w:rsid w:val="008E44F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4F1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4F1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4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4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4F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E44F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4F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semiHidden/>
    <w:unhideWhenUsed/>
    <w:rsid w:val="008E44F1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8E44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8E4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E44F1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8E44F1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E44F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4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4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1"/>
  </w:style>
  <w:style w:type="paragraph" w:styleId="1">
    <w:name w:val="heading 1"/>
    <w:basedOn w:val="a"/>
    <w:link w:val="10"/>
    <w:qFormat/>
    <w:rsid w:val="008E44F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44F1"/>
    <w:pPr>
      <w:keepNext/>
      <w:tabs>
        <w:tab w:val="left" w:pos="1230"/>
        <w:tab w:val="left" w:pos="5895"/>
      </w:tabs>
      <w:spacing w:after="0" w:line="240" w:lineRule="auto"/>
      <w:ind w:left="108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44F1"/>
    <w:pPr>
      <w:keepNext/>
      <w:spacing w:after="0" w:line="240" w:lineRule="auto"/>
      <w:ind w:left="51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44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E44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4F1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E4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E44F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E44F1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8E4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8E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semiHidden/>
    <w:unhideWhenUsed/>
    <w:rsid w:val="008E44F1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8E44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E4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semiHidden/>
    <w:unhideWhenUsed/>
    <w:rsid w:val="008E4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8E44F1"/>
    <w:pPr>
      <w:spacing w:before="100" w:beforeAutospacing="1" w:after="24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E44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8E44F1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E44F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E4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33</cp:revision>
  <dcterms:created xsi:type="dcterms:W3CDTF">2017-10-17T13:34:00Z</dcterms:created>
  <dcterms:modified xsi:type="dcterms:W3CDTF">2018-03-20T09:21:00Z</dcterms:modified>
</cp:coreProperties>
</file>